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08" w:rsidRPr="00AE3AEF" w:rsidRDefault="00E84908" w:rsidP="00E84908">
      <w:pPr>
        <w:pStyle w:val="30"/>
        <w:shd w:val="clear" w:color="auto" w:fill="auto"/>
        <w:spacing w:after="39" w:line="317" w:lineRule="exact"/>
        <w:ind w:left="740" w:right="660"/>
        <w:jc w:val="left"/>
        <w:rPr>
          <w:sz w:val="24"/>
          <w:szCs w:val="24"/>
        </w:rPr>
      </w:pPr>
      <w:r w:rsidRPr="00203FD4">
        <w:rPr>
          <w:sz w:val="24"/>
          <w:szCs w:val="24"/>
        </w:rPr>
        <w:t>Га</w:t>
      </w:r>
      <w:r w:rsidRPr="00AE3AEF">
        <w:rPr>
          <w:sz w:val="24"/>
          <w:szCs w:val="24"/>
        </w:rPr>
        <w:t>м-КОВИД-</w:t>
      </w:r>
      <w:proofErr w:type="spellStart"/>
      <w:r w:rsidRPr="00AE3AEF">
        <w:rPr>
          <w:sz w:val="24"/>
          <w:szCs w:val="24"/>
        </w:rPr>
        <w:t>Вак</w:t>
      </w:r>
      <w:proofErr w:type="spellEnd"/>
      <w:r w:rsidRPr="00AE3AEF">
        <w:rPr>
          <w:sz w:val="24"/>
          <w:szCs w:val="24"/>
        </w:rPr>
        <w:t>» - ко</w:t>
      </w:r>
      <w:r w:rsidRPr="00203FD4">
        <w:rPr>
          <w:sz w:val="24"/>
          <w:szCs w:val="24"/>
        </w:rPr>
        <w:t>м</w:t>
      </w:r>
      <w:r w:rsidRPr="00AE3AEF">
        <w:rPr>
          <w:sz w:val="24"/>
          <w:szCs w:val="24"/>
        </w:rPr>
        <w:t xml:space="preserve">бинированная векторная вакцина для профилактики </w:t>
      </w:r>
      <w:proofErr w:type="spellStart"/>
      <w:r w:rsidRPr="00AE3AEF">
        <w:rPr>
          <w:sz w:val="24"/>
          <w:szCs w:val="24"/>
        </w:rPr>
        <w:t>коронавирусной</w:t>
      </w:r>
      <w:proofErr w:type="spellEnd"/>
      <w:r w:rsidRPr="00AE3AEF">
        <w:rPr>
          <w:sz w:val="24"/>
          <w:szCs w:val="24"/>
        </w:rPr>
        <w:t xml:space="preserve"> инфекции, вызываемой вирусом </w:t>
      </w:r>
      <w:r w:rsidRPr="00AE3AEF">
        <w:rPr>
          <w:rStyle w:val="31"/>
          <w:b w:val="0"/>
          <w:bCs w:val="0"/>
        </w:rPr>
        <w:t>SARS</w:t>
      </w:r>
      <w:r w:rsidRPr="00E84908">
        <w:rPr>
          <w:rStyle w:val="31"/>
          <w:b w:val="0"/>
          <w:bCs w:val="0"/>
          <w:lang w:val="ru-RU"/>
        </w:rPr>
        <w:t>-</w:t>
      </w:r>
      <w:proofErr w:type="spellStart"/>
      <w:r w:rsidRPr="00AE3AEF">
        <w:rPr>
          <w:rStyle w:val="31"/>
          <w:b w:val="0"/>
          <w:bCs w:val="0"/>
        </w:rPr>
        <w:t>CoV</w:t>
      </w:r>
      <w:proofErr w:type="spellEnd"/>
      <w:r w:rsidRPr="00E84908">
        <w:rPr>
          <w:rStyle w:val="31"/>
          <w:b w:val="0"/>
          <w:bCs w:val="0"/>
          <w:lang w:val="ru-RU"/>
        </w:rPr>
        <w:t xml:space="preserve">-2 </w:t>
      </w:r>
      <w:r w:rsidRPr="00AE3AEF">
        <w:rPr>
          <w:sz w:val="24"/>
          <w:szCs w:val="24"/>
        </w:rPr>
        <w:t>Вакцинация проводится в два этапа:</w:t>
      </w:r>
    </w:p>
    <w:p w:rsidR="00E84908" w:rsidRPr="00AE3AEF" w:rsidRDefault="00E84908" w:rsidP="00E84908">
      <w:pPr>
        <w:pStyle w:val="2"/>
        <w:numPr>
          <w:ilvl w:val="0"/>
          <w:numId w:val="1"/>
        </w:numPr>
        <w:shd w:val="clear" w:color="auto" w:fill="auto"/>
        <w:tabs>
          <w:tab w:val="left" w:leader="underscore" w:pos="8221"/>
        </w:tabs>
        <w:spacing w:line="643" w:lineRule="exact"/>
        <w:ind w:left="20" w:firstLine="720"/>
        <w:jc w:val="both"/>
        <w:rPr>
          <w:sz w:val="24"/>
          <w:szCs w:val="24"/>
        </w:rPr>
      </w:pPr>
      <w:r w:rsidRPr="00AE3AEF">
        <w:rPr>
          <w:sz w:val="24"/>
          <w:szCs w:val="24"/>
        </w:rPr>
        <w:t xml:space="preserve"> компонент (число, месяц, год)</w:t>
      </w:r>
      <w:r w:rsidRPr="00AE3AEF">
        <w:rPr>
          <w:sz w:val="24"/>
          <w:szCs w:val="24"/>
        </w:rPr>
        <w:tab/>
      </w:r>
    </w:p>
    <w:p w:rsidR="00E84908" w:rsidRPr="00AE3AEF" w:rsidRDefault="00E84908" w:rsidP="00E84908">
      <w:pPr>
        <w:pStyle w:val="2"/>
        <w:numPr>
          <w:ilvl w:val="0"/>
          <w:numId w:val="1"/>
        </w:numPr>
        <w:shd w:val="clear" w:color="auto" w:fill="auto"/>
        <w:tabs>
          <w:tab w:val="left" w:leader="underscore" w:pos="8221"/>
        </w:tabs>
        <w:spacing w:line="643" w:lineRule="exact"/>
        <w:ind w:left="20" w:firstLine="720"/>
        <w:jc w:val="both"/>
        <w:rPr>
          <w:sz w:val="24"/>
          <w:szCs w:val="24"/>
        </w:rPr>
      </w:pPr>
      <w:r w:rsidRPr="00AE3AEF">
        <w:rPr>
          <w:sz w:val="24"/>
          <w:szCs w:val="24"/>
        </w:rPr>
        <w:t xml:space="preserve"> компонент (число, месяц, год)</w:t>
      </w:r>
      <w:r w:rsidRPr="00AE3AEF">
        <w:rPr>
          <w:sz w:val="24"/>
          <w:szCs w:val="24"/>
        </w:rPr>
        <w:tab/>
      </w:r>
    </w:p>
    <w:p w:rsidR="00E84908" w:rsidRPr="00AE3AEF" w:rsidRDefault="00E84908" w:rsidP="00E84908">
      <w:pPr>
        <w:pStyle w:val="30"/>
        <w:shd w:val="clear" w:color="auto" w:fill="auto"/>
        <w:spacing w:line="643" w:lineRule="exact"/>
        <w:ind w:left="20" w:firstLine="720"/>
        <w:rPr>
          <w:sz w:val="24"/>
          <w:szCs w:val="24"/>
        </w:rPr>
      </w:pPr>
      <w:bookmarkStart w:id="0" w:name="bookmark11"/>
      <w:r w:rsidRPr="00AE3AEF">
        <w:rPr>
          <w:sz w:val="24"/>
          <w:szCs w:val="24"/>
        </w:rPr>
        <w:t>Возможные побочные действия:</w:t>
      </w:r>
      <w:bookmarkEnd w:id="0"/>
    </w:p>
    <w:p w:rsidR="00E84908" w:rsidRPr="00AE3AEF" w:rsidRDefault="00E84908" w:rsidP="00E84908">
      <w:pPr>
        <w:pStyle w:val="2"/>
        <w:shd w:val="clear" w:color="auto" w:fill="auto"/>
        <w:spacing w:after="439" w:line="346" w:lineRule="exact"/>
        <w:ind w:left="20" w:right="20" w:firstLine="720"/>
        <w:jc w:val="both"/>
        <w:rPr>
          <w:sz w:val="24"/>
          <w:szCs w:val="24"/>
        </w:rPr>
      </w:pPr>
      <w:r w:rsidRPr="00AE3AEF">
        <w:rPr>
          <w:sz w:val="24"/>
          <w:szCs w:val="24"/>
        </w:rPr>
        <w:t xml:space="preserve">После вакцинации в первые-вторые сутки могут развиваться и разрешаются в течение трех последующих дней кратковременные общие (непродолжительный </w:t>
      </w:r>
      <w:proofErr w:type="spellStart"/>
      <w:r w:rsidRPr="00AE3AEF">
        <w:rPr>
          <w:sz w:val="24"/>
          <w:szCs w:val="24"/>
        </w:rPr>
        <w:t>грилпоподобный</w:t>
      </w:r>
      <w:proofErr w:type="spellEnd"/>
      <w:r w:rsidRPr="00AE3AEF">
        <w:rPr>
          <w:sz w:val="24"/>
          <w:szCs w:val="24"/>
        </w:rPr>
        <w:t xml:space="preserve"> синдром, характеризующийся ознобом, повышением температуры тела, артралгией, миалгие</w:t>
      </w:r>
      <w:r w:rsidRPr="00203FD4">
        <w:rPr>
          <w:sz w:val="24"/>
          <w:szCs w:val="24"/>
        </w:rPr>
        <w:t>й</w:t>
      </w:r>
      <w:r w:rsidRPr="00AE3AEF">
        <w:rPr>
          <w:sz w:val="24"/>
          <w:szCs w:val="24"/>
        </w:rPr>
        <w:t>, астенией, общим недомоганием, головной болью) и местные (болезненность в месте инъекции, гиперемия, отёчность)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w:t>
      </w:r>
    </w:p>
    <w:p w:rsidR="00E84908" w:rsidRPr="00AE3AEF" w:rsidRDefault="00E84908" w:rsidP="00E84908">
      <w:pPr>
        <w:pStyle w:val="2"/>
        <w:shd w:val="clear" w:color="auto" w:fill="auto"/>
        <w:ind w:left="20" w:right="20" w:firstLine="720"/>
        <w:jc w:val="both"/>
        <w:rPr>
          <w:sz w:val="24"/>
          <w:szCs w:val="24"/>
        </w:rPr>
      </w:pPr>
      <w:r w:rsidRPr="00AE3AEF">
        <w:rPr>
          <w:rStyle w:val="1"/>
        </w:rPr>
        <w:t xml:space="preserve">Рекомендуется </w:t>
      </w:r>
      <w:r w:rsidRPr="00AE3AEF">
        <w:rPr>
          <w:sz w:val="24"/>
          <w:szCs w:val="24"/>
        </w:rPr>
        <w:t xml:space="preserve">в течение </w:t>
      </w:r>
      <w:r w:rsidRPr="00203FD4">
        <w:rPr>
          <w:sz w:val="24"/>
          <w:szCs w:val="24"/>
        </w:rPr>
        <w:t>3-</w:t>
      </w:r>
      <w:r w:rsidRPr="00AE3AEF">
        <w:rPr>
          <w:sz w:val="24"/>
          <w:szCs w:val="24"/>
        </w:rPr>
        <w:t>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E84908" w:rsidRDefault="00E84908" w:rsidP="00E84908">
      <w:pPr>
        <w:rPr>
          <w:lang w:val="ru-RU"/>
        </w:rPr>
      </w:pPr>
    </w:p>
    <w:p w:rsidR="00E84908" w:rsidRDefault="00E84908" w:rsidP="00E84908">
      <w:pPr>
        <w:rPr>
          <w:lang w:val="ru-RU"/>
        </w:rPr>
      </w:pPr>
    </w:p>
    <w:p w:rsidR="00E84908" w:rsidRDefault="00E84908" w:rsidP="00E84908">
      <w:pPr>
        <w:rPr>
          <w:lang w:val="ru-RU"/>
        </w:rPr>
      </w:pPr>
    </w:p>
    <w:p w:rsidR="00E84908" w:rsidRDefault="00E84908" w:rsidP="00E84908">
      <w:pPr>
        <w:rPr>
          <w:lang w:val="ru-RU"/>
        </w:rPr>
      </w:pPr>
    </w:p>
    <w:p w:rsidR="00E84908" w:rsidRDefault="00E84908" w:rsidP="00E84908">
      <w:pPr>
        <w:rPr>
          <w:lang w:val="ru-RU"/>
        </w:rPr>
      </w:pPr>
    </w:p>
    <w:p w:rsidR="00C90F77" w:rsidRPr="00E84908" w:rsidRDefault="00C90F77">
      <w:pPr>
        <w:rPr>
          <w:lang w:val="ru-RU"/>
        </w:rPr>
      </w:pPr>
      <w:bookmarkStart w:id="1" w:name="_GoBack"/>
      <w:bookmarkEnd w:id="1"/>
    </w:p>
    <w:sectPr w:rsidR="00C90F77" w:rsidRPr="00E84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A7599"/>
    <w:multiLevelType w:val="multilevel"/>
    <w:tmpl w:val="91F4CEFC"/>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D8"/>
    <w:rsid w:val="00C90F77"/>
    <w:rsid w:val="00E84908"/>
    <w:rsid w:val="00ED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9FD1-90A7-4D28-BC03-C3C1EC14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908"/>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E84908"/>
    <w:rPr>
      <w:spacing w:val="4"/>
      <w:shd w:val="clear" w:color="auto" w:fill="FFFFFF"/>
    </w:rPr>
  </w:style>
  <w:style w:type="paragraph" w:customStyle="1" w:styleId="2">
    <w:name w:val="Основной текст2"/>
    <w:basedOn w:val="a"/>
    <w:link w:val="a3"/>
    <w:rsid w:val="00E84908"/>
    <w:pPr>
      <w:shd w:val="clear" w:color="auto" w:fill="FFFFFF"/>
      <w:spacing w:line="322" w:lineRule="exact"/>
      <w:ind w:hanging="360"/>
    </w:pPr>
    <w:rPr>
      <w:rFonts w:asciiTheme="minorHAnsi" w:eastAsiaTheme="minorHAnsi" w:hAnsiTheme="minorHAnsi" w:cstheme="minorBidi"/>
      <w:color w:val="auto"/>
      <w:spacing w:val="4"/>
      <w:sz w:val="22"/>
      <w:szCs w:val="22"/>
      <w:lang w:eastAsia="en-US"/>
    </w:rPr>
  </w:style>
  <w:style w:type="character" w:customStyle="1" w:styleId="3">
    <w:name w:val="Заголовок №3_"/>
    <w:link w:val="30"/>
    <w:locked/>
    <w:rsid w:val="00E84908"/>
    <w:rPr>
      <w:b/>
      <w:bCs/>
      <w:spacing w:val="5"/>
      <w:shd w:val="clear" w:color="auto" w:fill="FFFFFF"/>
    </w:rPr>
  </w:style>
  <w:style w:type="paragraph" w:customStyle="1" w:styleId="30">
    <w:name w:val="Заголовок №3"/>
    <w:basedOn w:val="a"/>
    <w:link w:val="3"/>
    <w:rsid w:val="00E84908"/>
    <w:pPr>
      <w:shd w:val="clear" w:color="auto" w:fill="FFFFFF"/>
      <w:spacing w:line="320" w:lineRule="exact"/>
      <w:jc w:val="both"/>
      <w:outlineLvl w:val="2"/>
    </w:pPr>
    <w:rPr>
      <w:rFonts w:asciiTheme="minorHAnsi" w:eastAsiaTheme="minorHAnsi" w:hAnsiTheme="minorHAnsi" w:cstheme="minorBidi"/>
      <w:b/>
      <w:bCs/>
      <w:color w:val="auto"/>
      <w:spacing w:val="5"/>
      <w:sz w:val="22"/>
      <w:szCs w:val="22"/>
      <w:lang w:eastAsia="en-US"/>
    </w:rPr>
  </w:style>
  <w:style w:type="character" w:customStyle="1" w:styleId="31">
    <w:name w:val="Заголовок №3 + Не полужирный"/>
    <w:aliases w:val="Интервал 0 pt8"/>
    <w:rsid w:val="00E84908"/>
    <w:rPr>
      <w:b/>
      <w:bCs/>
      <w:color w:val="000000"/>
      <w:spacing w:val="4"/>
      <w:w w:val="100"/>
      <w:position w:val="0"/>
      <w:sz w:val="24"/>
      <w:szCs w:val="24"/>
      <w:lang w:val="en-US" w:eastAsia="en-US" w:bidi="ar-SA"/>
    </w:rPr>
  </w:style>
  <w:style w:type="character" w:customStyle="1" w:styleId="1">
    <w:name w:val="Основной текст + Полужирный1"/>
    <w:aliases w:val="Интервал 0 pt4"/>
    <w:rsid w:val="00E84908"/>
    <w:rPr>
      <w:b/>
      <w:bCs/>
      <w:color w:val="000000"/>
      <w:spacing w:val="5"/>
      <w:w w:val="100"/>
      <w:position w:val="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Company>Reanimator Extreme Edition</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2021-02-01T09:53:00Z</dcterms:created>
  <dcterms:modified xsi:type="dcterms:W3CDTF">2021-02-01T09:53:00Z</dcterms:modified>
</cp:coreProperties>
</file>